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005927" w:rsidRPr="008E17E0" w:rsidRDefault="00005927" w:rsidP="008E17E0">
      <w:pPr>
        <w:pStyle w:val="1"/>
        <w:jc w:val="center"/>
        <w:rPr>
          <w:i/>
          <w:sz w:val="40"/>
          <w:szCs w:val="40"/>
          <w:u w:val="single"/>
        </w:rPr>
      </w:pPr>
      <w:r w:rsidRPr="008E17E0">
        <w:rPr>
          <w:i/>
          <w:sz w:val="40"/>
          <w:szCs w:val="40"/>
          <w:u w:val="single"/>
        </w:rPr>
        <w:t>Уважаемые работодатели!</w:t>
      </w:r>
    </w:p>
    <w:p w:rsidR="008E17E0" w:rsidRDefault="00005927" w:rsidP="00005927">
      <w:pPr>
        <w:pStyle w:val="3"/>
        <w:rPr>
          <w:sz w:val="16"/>
          <w:szCs w:val="16"/>
        </w:rPr>
      </w:pPr>
      <w:r w:rsidRPr="008E17E0">
        <w:rPr>
          <w:sz w:val="16"/>
          <w:szCs w:val="16"/>
        </w:rPr>
        <w:t>04 марта 2019</w:t>
      </w:r>
    </w:p>
    <w:p w:rsidR="00005927" w:rsidRPr="008E17E0" w:rsidRDefault="008E17E0" w:rsidP="00005927">
      <w:pPr>
        <w:pStyle w:val="3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</w:t>
      </w:r>
      <w:r>
        <w:rPr>
          <w:noProof/>
          <w:sz w:val="16"/>
          <w:szCs w:val="16"/>
          <w:lang w:eastAsia="ru-RU"/>
        </w:rPr>
        <w:drawing>
          <wp:inline distT="0" distB="0" distL="0" distR="0">
            <wp:extent cx="2905125" cy="1863468"/>
            <wp:effectExtent l="19050" t="0" r="9525" b="0"/>
            <wp:docPr id="1" name="Рисунок 1" descr="D:\МОИ ДОКУМЕНТЫ\2019\СМИ\изображения\вним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2019\СМИ\изображения\внимание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863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927" w:rsidRDefault="00005927" w:rsidP="008E17E0">
      <w:pPr>
        <w:pStyle w:val="af"/>
        <w:ind w:firstLine="708"/>
        <w:jc w:val="both"/>
      </w:pPr>
      <w:r>
        <w:t xml:space="preserve">В статью 185.1 Трудового кодекса Российской Федерации Федеральным законом от 03.10.2018 №353-ФЗ внесены изменения, согласно которым с 01.01.2019 работники </w:t>
      </w:r>
      <w:proofErr w:type="spellStart"/>
      <w:r>
        <w:t>предпенсионного</w:t>
      </w:r>
      <w:proofErr w:type="spellEnd"/>
      <w:r>
        <w:t xml:space="preserve"> возраста и работники – получатели пенсии имеют право на освобождение от работы на два рабочих дня с сохранением за ними места работы (должности) и среднего заработка для прохождения диспансеризации.</w:t>
      </w:r>
    </w:p>
    <w:p w:rsidR="00005927" w:rsidRDefault="00005927" w:rsidP="008E17E0">
      <w:pPr>
        <w:pStyle w:val="af"/>
        <w:ind w:firstLine="708"/>
        <w:jc w:val="both"/>
      </w:pPr>
      <w:r>
        <w:t xml:space="preserve">В соответствии со ст.10 Федерального закона от 03.10.2018 №350-ФЗ сведения об отнесении работника к категории граждан </w:t>
      </w:r>
      <w:proofErr w:type="spellStart"/>
      <w:r>
        <w:t>предпенсионного</w:t>
      </w:r>
      <w:proofErr w:type="spellEnd"/>
      <w:r>
        <w:t xml:space="preserve"> возраста формируются органами ПФР и могут представляться страхователю в электронной форме в ходе обмена информацией на основании Соглашения об информационном взаимодействии, заключенного между органом ПФР и работодателем.</w:t>
      </w:r>
    </w:p>
    <w:p w:rsidR="00005927" w:rsidRDefault="00005927" w:rsidP="008E17E0">
      <w:pPr>
        <w:pStyle w:val="af"/>
        <w:ind w:firstLine="708"/>
        <w:jc w:val="both"/>
      </w:pPr>
      <w:r>
        <w:t xml:space="preserve">Для исполнения обязанностей, возложенных законодателем с 01.01.2019 на органы ПФР и работодателей, страхователям - работодателям необходимо заключить Соглашение об информационном взаимодействии с Государственным учреждением -  Отделением Пенсионного фонда Российской Федерации по Томской области в части предоставления сведений об отнесении граждан к категории лиц </w:t>
      </w:r>
      <w:proofErr w:type="spellStart"/>
      <w:r>
        <w:t>предпенсионного</w:t>
      </w:r>
      <w:proofErr w:type="spellEnd"/>
      <w:r>
        <w:t xml:space="preserve"> возраста.</w:t>
      </w:r>
    </w:p>
    <w:p w:rsidR="00005927" w:rsidRDefault="00005927" w:rsidP="008E17E0">
      <w:pPr>
        <w:pStyle w:val="af"/>
        <w:ind w:firstLine="708"/>
        <w:jc w:val="both"/>
      </w:pPr>
      <w:r>
        <w:t xml:space="preserve">Организованная совместная работа органов ПФР и работодателей по предоставлению отдельным категориям граждан права на диспансеризацию позволит реализовать решения Правительства </w:t>
      </w:r>
      <w:proofErr w:type="gramStart"/>
      <w:r>
        <w:t>РФ</w:t>
      </w:r>
      <w:proofErr w:type="gramEnd"/>
      <w:r>
        <w:t xml:space="preserve"> по вопросу соблюдения предусмотренного трудовым законодательством запрета на ограничение трудовых прав и свобод граждан в зависимости от возраста.</w:t>
      </w:r>
    </w:p>
    <w:p w:rsidR="00005927" w:rsidRDefault="00005927" w:rsidP="008E17E0">
      <w:pPr>
        <w:pStyle w:val="af"/>
        <w:ind w:firstLine="357"/>
        <w:jc w:val="both"/>
      </w:pPr>
      <w:r>
        <w:t>По всем вопросам, связанным с заключением Соглашений об информационном взаимодействии, необходимо обращаться за разъяснениями в территориальные органы ПФР Томской области по месту регистрации.</w:t>
      </w:r>
    </w:p>
    <w:p w:rsidR="00035B71" w:rsidRPr="008E17E0" w:rsidRDefault="0084702C" w:rsidP="009F3CEC">
      <w:pPr>
        <w:pStyle w:val="af"/>
        <w:pBdr>
          <w:bottom w:val="single" w:sz="12" w:space="1" w:color="auto"/>
        </w:pBdr>
        <w:ind w:firstLine="357"/>
        <w:contextualSpacing/>
        <w:jc w:val="both"/>
      </w:pPr>
      <w:r w:rsidRPr="008E17E0">
        <w:t>Справки по телефону: 38(241)2-47-85.</w:t>
      </w:r>
    </w:p>
    <w:p w:rsidR="008E17E0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3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14"/>
  </w:num>
  <w:num w:numId="5">
    <w:abstractNumId w:val="13"/>
  </w:num>
  <w:num w:numId="6">
    <w:abstractNumId w:val="8"/>
  </w:num>
  <w:num w:numId="7">
    <w:abstractNumId w:val="11"/>
  </w:num>
  <w:num w:numId="8">
    <w:abstractNumId w:val="12"/>
  </w:num>
  <w:num w:numId="9">
    <w:abstractNumId w:val="2"/>
  </w:num>
  <w:num w:numId="10">
    <w:abstractNumId w:val="9"/>
  </w:num>
  <w:num w:numId="11">
    <w:abstractNumId w:val="3"/>
  </w:num>
  <w:num w:numId="12">
    <w:abstractNumId w:val="4"/>
  </w:num>
  <w:num w:numId="13">
    <w:abstractNumId w:val="10"/>
  </w:num>
  <w:num w:numId="14">
    <w:abstractNumId w:val="5"/>
  </w:num>
  <w:num w:numId="15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05927"/>
    <w:rsid w:val="000152B1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26DB8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3BA0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4F0788"/>
    <w:rsid w:val="0051614C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A630A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594E"/>
    <w:rsid w:val="00721BCA"/>
    <w:rsid w:val="007261C5"/>
    <w:rsid w:val="00730C65"/>
    <w:rsid w:val="00732B76"/>
    <w:rsid w:val="00734B60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7F4A50"/>
    <w:rsid w:val="00802F58"/>
    <w:rsid w:val="00803ACE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1C04"/>
    <w:rsid w:val="008D5B5B"/>
    <w:rsid w:val="008D79D9"/>
    <w:rsid w:val="008D7F0E"/>
    <w:rsid w:val="008E17E0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C0EA3"/>
    <w:rsid w:val="009C4A2F"/>
    <w:rsid w:val="009C6CDF"/>
    <w:rsid w:val="009D5F97"/>
    <w:rsid w:val="009D74F6"/>
    <w:rsid w:val="009E1E67"/>
    <w:rsid w:val="009E6775"/>
    <w:rsid w:val="009E6F36"/>
    <w:rsid w:val="009F156E"/>
    <w:rsid w:val="009F3CEC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D6EF0"/>
    <w:rsid w:val="00BE24B9"/>
    <w:rsid w:val="00BF1887"/>
    <w:rsid w:val="00BF2E6E"/>
    <w:rsid w:val="00C0210B"/>
    <w:rsid w:val="00C04AD2"/>
    <w:rsid w:val="00C06148"/>
    <w:rsid w:val="00C06F08"/>
    <w:rsid w:val="00C07C7C"/>
    <w:rsid w:val="00C102B6"/>
    <w:rsid w:val="00C21683"/>
    <w:rsid w:val="00C223B8"/>
    <w:rsid w:val="00C234D0"/>
    <w:rsid w:val="00C25192"/>
    <w:rsid w:val="00C3784A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65B9"/>
    <w:rsid w:val="00CB1E7A"/>
    <w:rsid w:val="00CB53CB"/>
    <w:rsid w:val="00CC45D0"/>
    <w:rsid w:val="00CC463E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504D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662A1"/>
    <w:rsid w:val="00E70FB3"/>
    <w:rsid w:val="00E775A2"/>
    <w:rsid w:val="00E801E3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50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59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3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7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90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6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7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94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64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56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7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57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4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501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1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09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25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14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9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9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62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43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9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088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0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5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8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11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74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746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9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1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4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8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99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9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293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1966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2019-03-05T01:10:00Z</dcterms:created>
  <dcterms:modified xsi:type="dcterms:W3CDTF">2019-03-05T01:59:00Z</dcterms:modified>
</cp:coreProperties>
</file>